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22" w:rsidRPr="000868DB" w:rsidRDefault="000868DB" w:rsidP="000868DB">
      <w:pPr>
        <w:jc w:val="center"/>
        <w:rPr>
          <w:b/>
          <w:sz w:val="40"/>
          <w:szCs w:val="40"/>
        </w:rPr>
      </w:pPr>
      <w:bookmarkStart w:id="0" w:name="_GoBack"/>
      <w:r w:rsidRPr="000868DB">
        <w:rPr>
          <w:b/>
          <w:sz w:val="40"/>
          <w:szCs w:val="40"/>
        </w:rPr>
        <w:t>Valedictorian and Salutatorian</w:t>
      </w:r>
    </w:p>
    <w:bookmarkEnd w:id="0"/>
    <w:p w:rsidR="000868DB" w:rsidRDefault="000868DB" w:rsidP="000868DB">
      <w:pPr>
        <w:jc w:val="center"/>
        <w:rPr>
          <w:sz w:val="40"/>
          <w:szCs w:val="40"/>
        </w:rPr>
      </w:pPr>
    </w:p>
    <w:p w:rsidR="000868DB" w:rsidRPr="000868DB" w:rsidRDefault="000868DB" w:rsidP="000868DB">
      <w:pPr>
        <w:jc w:val="center"/>
        <w:rPr>
          <w:sz w:val="40"/>
          <w:szCs w:val="40"/>
        </w:rPr>
      </w:pPr>
      <w:r>
        <w:rPr>
          <w:sz w:val="40"/>
          <w:szCs w:val="40"/>
        </w:rPr>
        <w:t xml:space="preserve">The Valedictorian and Salutatorian will be chosen based on class rank on the 11.0 scale AND must have attended Cooter High School for four COMPLETE school calendar years (8 semesters) prior to graduation. </w:t>
      </w:r>
    </w:p>
    <w:sectPr w:rsidR="000868DB" w:rsidRPr="0008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DB"/>
    <w:rsid w:val="000868DB"/>
    <w:rsid w:val="00D4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cooter counselor</dc:creator>
  <cp:lastModifiedBy>cooter counselor</cp:lastModifiedBy>
  <cp:revision>1</cp:revision>
  <dcterms:created xsi:type="dcterms:W3CDTF">2015-10-27T15:51:00Z</dcterms:created>
  <dcterms:modified xsi:type="dcterms:W3CDTF">2015-10-27T15:52:00Z</dcterms:modified>
</cp:coreProperties>
</file>